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0001967808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Krupka Devin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4444</w:t>
      </w:r>
      <w:r>
        <w:rPr>
          <w:sz w:val="20"/>
          <w:szCs w:val="20"/>
          <w:color w:val="auto"/>
        </w:rPr>
        <w:tab/>
      </w:r>
      <w:r>
        <w:rPr>
          <w:rFonts w:ascii="Times New Roman" w:cs="Times New Roman" w:eastAsia="Times New Roman" w:hAnsi="Times New Roman"/>
          <w:sz w:val="22"/>
          <w:szCs w:val="22"/>
          <w:color w:val="auto"/>
        </w:rPr>
        <w:t>204591.54</w:t>
      </w:r>
      <w:r>
        <w:rPr>
          <w:sz w:val="20"/>
          <w:szCs w:val="20"/>
          <w:color w:val="auto"/>
        </w:rPr>
        <w:tab/>
      </w:r>
      <w:r>
        <w:rPr>
          <w:rFonts w:ascii="Times New Roman" w:cs="Times New Roman" w:eastAsia="Times New Roman" w:hAnsi="Times New Roman"/>
          <w:sz w:val="22"/>
          <w:szCs w:val="22"/>
          <w:color w:val="auto"/>
        </w:rPr>
        <w:t>30059279</w:t>
      </w:r>
      <w:r>
        <w:rPr>
          <w:sz w:val="20"/>
          <w:szCs w:val="20"/>
          <w:color w:val="auto"/>
        </w:rPr>
        <w:tab/>
      </w:r>
      <w:r>
        <w:rPr>
          <w:rFonts w:ascii="Times New Roman" w:cs="Times New Roman" w:eastAsia="Times New Roman" w:hAnsi="Times New Roman"/>
          <w:sz w:val="22"/>
          <w:szCs w:val="22"/>
          <w:color w:val="auto"/>
        </w:rPr>
        <w:t>05/05/2026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01/02/2025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4444</w:t>
      </w:r>
      <w:r>
        <w:rPr>
          <w:sz w:val="20"/>
          <w:szCs w:val="20"/>
          <w:color w:val="auto"/>
        </w:rPr>
        <w:tab/>
      </w:r>
      <w:r>
        <w:rPr>
          <w:rFonts w:ascii="Times New Roman" w:cs="Times New Roman" w:eastAsia="Times New Roman" w:hAnsi="Times New Roman"/>
          <w:sz w:val="21"/>
          <w:szCs w:val="21"/>
          <w:color w:val="auto"/>
        </w:rPr>
        <w:t>02/28/2025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Devin Krupka</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03/04/2026 5613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87148.56</w:t>
            </w:r>
          </w:p>
        </w:tc>
        <w:tc>
          <w:tcPr>
            <w:tcW w:w="0" w:type="dxa"/>
            <w:vAlign w:val="bottom"/>
          </w:tcPr>
          <w:p>
            <w:pPr>
              <w:spacing w:after="0"/>
              <w:rPr>
                <w:sz w:val="1"/>
                <w:szCs w:val="1"/>
                <w:color w:val="auto"/>
              </w:rPr>
            </w:pPr>
          </w:p>
        </w:tc>
      </w:tr>
    </w:tbl>
    <w:p>
      <w:pPr>
        <w:spacing w:after="0" w:line="571"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 shares covered by this filing are RSUs that vested between 01/02/2025 and 02/28/2025.</w:t>
      </w:r>
    </w:p>
    <w:p>
      <w:pPr>
        <w:spacing w:after="0" w:line="44"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05/05/2026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Devin Krupka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2026-05-05T20:03:47Z</dcterms:created>
  <dcterms:modified xsi:type="dcterms:W3CDTF">2026-05-05T20:03:47Z</dcterms:modified>
</cp:coreProperties>
</file>