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0001758209</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Roush Lukas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5696</w:t>
      </w:r>
      <w:r>
        <w:rPr>
          <w:sz w:val="20"/>
          <w:szCs w:val="20"/>
          <w:color w:val="auto"/>
        </w:rPr>
        <w:tab/>
      </w:r>
      <w:r>
        <w:rPr>
          <w:rFonts w:ascii="Times New Roman" w:cs="Times New Roman" w:eastAsia="Times New Roman" w:hAnsi="Times New Roman"/>
          <w:sz w:val="22"/>
          <w:szCs w:val="22"/>
          <w:color w:val="auto"/>
        </w:rPr>
        <w:t>256433.92</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05/05/2026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03/31/2022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5695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05/28/2023 N/A</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covered by this filing are RSUs that vested between 03/31/2022 and 05/28/2023.</w:t>
      </w:r>
    </w:p>
    <w:p>
      <w:pPr>
        <w:spacing w:after="0" w:line="56" w:lineRule="exact"/>
        <w:rPr>
          <w:sz w:val="20"/>
          <w:szCs w:val="20"/>
          <w:color w:val="auto"/>
        </w:rPr>
      </w:pPr>
    </w:p>
    <w:p>
      <w:pPr>
        <w:sectPr>
          <w:pgSz w:w="11900" w:h="16838" w:orient="portrait"/>
          <w:cols w:equalWidth="0" w:num="2">
            <w:col w:w="920" w:space="720"/>
            <w:col w:w="96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05/05/2026</w:t>
      </w:r>
    </w:p>
    <w:p>
      <w:pPr>
        <w:spacing w:after="0" w:line="50" w:lineRule="exact"/>
        <w:rPr>
          <w:sz w:val="20"/>
          <w:szCs w:val="20"/>
          <w:color w:val="auto"/>
        </w:rPr>
      </w:pPr>
    </w:p>
    <w:p>
      <w:pPr>
        <w:sectPr>
          <w:pgSz w:w="11900" w:h="16838" w:orient="portrait"/>
          <w:cols w:equalWidth="0" w:num="2">
            <w:col w:w="1320" w:space="320"/>
            <w:col w:w="96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Lukas M. Roush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2026-05-05T20:00:13Z</dcterms:created>
  <dcterms:modified xsi:type="dcterms:W3CDTF">2026-05-05T20:00:13Z</dcterms:modified>
</cp:coreProperties>
</file>