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4124.xml.htm"/>
      <w:bookmarkStart w:id="1" w:name="kswkform4_17882941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Krupka Devin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Controller, 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14,733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48.8226</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49.6021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$48.29 to $49.28.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$49.33 to $49.6351.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November 28, 2023, the Reporting Person was granted 33,303 Restricted Stock Units, one third of which vested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2024, the Reporting Person was granted 18,205 Restricted Stock Units, one third of which vested on the first anniversary of the date of grant and the remaining shares vest in eight equal quarterly installments beginning on February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Devin M. Krupka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7808"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4666</Characters>
  <CharactersWithSpaces>5432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