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385.xml.htm"/>
      <w:bookmarkStart w:id="1" w:name="kswkform4_17718813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Asbill Richard Brandon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13,044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77,101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73,048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February 20, 2026, the Reporting Person was granted 13,044 Restricted Stock Units, all of which vested immediately.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R. Brandon Asbill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470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3234</Characters>
  <CharactersWithSpaces>3763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